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AB" w:rsidRPr="00FC62BE" w:rsidRDefault="00C408AB" w:rsidP="00ED635D">
      <w:pPr>
        <w:spacing w:line="590" w:lineRule="exact"/>
        <w:rPr>
          <w:rFonts w:ascii="黑体" w:eastAsia="黑体" w:hAnsi="黑体"/>
          <w:sz w:val="32"/>
          <w:szCs w:val="32"/>
        </w:rPr>
      </w:pPr>
      <w:r w:rsidRPr="00FC62B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 w:rsidRPr="00FC62BE">
        <w:rPr>
          <w:rFonts w:ascii="黑体" w:eastAsia="黑体" w:hAnsi="黑体" w:hint="eastAsia"/>
          <w:sz w:val="32"/>
          <w:szCs w:val="32"/>
        </w:rPr>
        <w:t>：</w:t>
      </w:r>
    </w:p>
    <w:p w:rsidR="00C408AB" w:rsidRPr="00FC62BE" w:rsidRDefault="00C408AB" w:rsidP="00ED635D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FC62BE">
        <w:rPr>
          <w:rFonts w:ascii="方正小标宋简体" w:eastAsia="方正小标宋简体" w:hAnsi="宋体" w:hint="eastAsia"/>
          <w:sz w:val="36"/>
          <w:szCs w:val="36"/>
        </w:rPr>
        <w:t>常州市制造业服务化示范</w:t>
      </w:r>
      <w:r>
        <w:rPr>
          <w:rFonts w:ascii="方正小标宋简体" w:eastAsia="方正小标宋简体" w:hAnsi="宋体" w:hint="eastAsia"/>
          <w:sz w:val="36"/>
          <w:szCs w:val="36"/>
        </w:rPr>
        <w:t>（重点）</w:t>
      </w:r>
      <w:r w:rsidRPr="00FC62BE">
        <w:rPr>
          <w:rFonts w:ascii="方正小标宋简体" w:eastAsia="方正小标宋简体" w:hAnsi="宋体" w:hint="eastAsia"/>
          <w:sz w:val="36"/>
          <w:szCs w:val="36"/>
        </w:rPr>
        <w:t>企业申报书</w:t>
      </w:r>
    </w:p>
    <w:p w:rsidR="00C408AB" w:rsidRPr="001A05F9" w:rsidRDefault="00C408AB" w:rsidP="00ED635D">
      <w:pPr>
        <w:spacing w:line="590" w:lineRule="exact"/>
        <w:jc w:val="center"/>
        <w:rPr>
          <w:rFonts w:ascii="宋体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354"/>
        <w:gridCol w:w="933"/>
        <w:gridCol w:w="579"/>
        <w:gridCol w:w="1538"/>
        <w:gridCol w:w="385"/>
        <w:gridCol w:w="9"/>
        <w:gridCol w:w="773"/>
        <w:gridCol w:w="2301"/>
      </w:tblGrid>
      <w:tr w:rsidR="00C408AB" w:rsidRPr="00056FB6" w:rsidTr="00D72252">
        <w:trPr>
          <w:trHeight w:val="862"/>
          <w:jc w:val="center"/>
        </w:trPr>
        <w:tc>
          <w:tcPr>
            <w:tcW w:w="1693" w:type="dxa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4404" w:type="dxa"/>
            <w:gridSpan w:val="4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成立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301" w:type="dxa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C408AB" w:rsidRPr="00056FB6" w:rsidTr="00D72252">
        <w:trPr>
          <w:trHeight w:val="619"/>
          <w:jc w:val="center"/>
        </w:trPr>
        <w:tc>
          <w:tcPr>
            <w:tcW w:w="1693" w:type="dxa"/>
            <w:vAlign w:val="center"/>
          </w:tcPr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4404" w:type="dxa"/>
            <w:gridSpan w:val="4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所在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辖区</w:t>
            </w:r>
          </w:p>
        </w:tc>
        <w:tc>
          <w:tcPr>
            <w:tcW w:w="2301" w:type="dxa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C408AB" w:rsidRPr="00056FB6" w:rsidTr="00D72252">
        <w:trPr>
          <w:trHeight w:val="768"/>
          <w:jc w:val="center"/>
        </w:trPr>
        <w:tc>
          <w:tcPr>
            <w:tcW w:w="1693" w:type="dxa"/>
            <w:vAlign w:val="center"/>
          </w:tcPr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pacing w:val="-14"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所有制性质</w:t>
            </w:r>
          </w:p>
        </w:tc>
        <w:tc>
          <w:tcPr>
            <w:tcW w:w="1354" w:type="dxa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法定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代表人</w:t>
            </w:r>
          </w:p>
        </w:tc>
        <w:tc>
          <w:tcPr>
            <w:tcW w:w="1538" w:type="dxa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员工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301" w:type="dxa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C408AB" w:rsidRPr="00056FB6" w:rsidTr="00D72252">
        <w:trPr>
          <w:trHeight w:val="778"/>
          <w:jc w:val="center"/>
        </w:trPr>
        <w:tc>
          <w:tcPr>
            <w:tcW w:w="1693" w:type="dxa"/>
            <w:vAlign w:val="center"/>
          </w:tcPr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354" w:type="dxa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538" w:type="dxa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301" w:type="dxa"/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C408AB" w:rsidRPr="00056FB6" w:rsidTr="00D72252">
        <w:trPr>
          <w:trHeight w:val="543"/>
          <w:jc w:val="center"/>
        </w:trPr>
        <w:tc>
          <w:tcPr>
            <w:tcW w:w="1693" w:type="dxa"/>
            <w:tcBorders>
              <w:bottom w:val="inset" w:sz="6" w:space="0" w:color="auto"/>
            </w:tcBorders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单位网址</w:t>
            </w:r>
          </w:p>
        </w:tc>
        <w:tc>
          <w:tcPr>
            <w:tcW w:w="7872" w:type="dxa"/>
            <w:gridSpan w:val="8"/>
            <w:tcBorders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7B29B1">
        <w:trPr>
          <w:trHeight w:val="1455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单位简介</w:t>
            </w:r>
          </w:p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pacing w:val="-14"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D72252">
              <w:rPr>
                <w:rFonts w:ascii="宋体" w:hAnsi="宋体"/>
                <w:b/>
                <w:sz w:val="24"/>
                <w:szCs w:val="24"/>
              </w:rPr>
              <w:t>200</w:t>
            </w: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字）</w:t>
            </w:r>
          </w:p>
        </w:tc>
        <w:tc>
          <w:tcPr>
            <w:tcW w:w="7872" w:type="dxa"/>
            <w:gridSpan w:val="8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CA2609">
        <w:trPr>
          <w:trHeight w:val="769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已获荣誉</w:t>
            </w:r>
          </w:p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称号、奖励</w:t>
            </w:r>
          </w:p>
        </w:tc>
        <w:tc>
          <w:tcPr>
            <w:tcW w:w="7872" w:type="dxa"/>
            <w:gridSpan w:val="8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CA2609">
        <w:trPr>
          <w:trHeight w:val="748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主营产品</w:t>
            </w:r>
          </w:p>
        </w:tc>
        <w:tc>
          <w:tcPr>
            <w:tcW w:w="7872" w:type="dxa"/>
            <w:gridSpan w:val="8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AB10C3">
        <w:trPr>
          <w:trHeight w:val="619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经营情况</w:t>
            </w:r>
          </w:p>
        </w:tc>
        <w:tc>
          <w:tcPr>
            <w:tcW w:w="2287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D72252" w:rsidRDefault="00C408AB" w:rsidP="00ED635D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/>
                <w:b/>
                <w:sz w:val="24"/>
                <w:szCs w:val="24"/>
              </w:rPr>
              <w:t>2014</w:t>
            </w: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511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D72252" w:rsidRDefault="00C408AB" w:rsidP="00ED635D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/>
                <w:b/>
                <w:sz w:val="24"/>
                <w:szCs w:val="24"/>
              </w:rPr>
              <w:t>2015</w:t>
            </w: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  <w:tc>
          <w:tcPr>
            <w:tcW w:w="307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ED635D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/>
                <w:b/>
                <w:sz w:val="24"/>
                <w:szCs w:val="24"/>
              </w:rPr>
              <w:t>2016</w:t>
            </w: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</w:p>
        </w:tc>
      </w:tr>
      <w:tr w:rsidR="00C408AB" w:rsidRPr="00056FB6" w:rsidTr="007B29B1">
        <w:trPr>
          <w:trHeight w:val="569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主营业务收入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287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50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7B29B1">
        <w:trPr>
          <w:trHeight w:val="605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净利润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287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50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7B29B1">
        <w:trPr>
          <w:trHeight w:val="599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入库税金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287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50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7B29B1">
        <w:trPr>
          <w:trHeight w:val="771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服务化投入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287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50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AB10C3">
        <w:trPr>
          <w:trHeight w:val="923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服务收入</w:t>
            </w:r>
          </w:p>
          <w:p w:rsidR="00C408AB" w:rsidRPr="00D72252" w:rsidRDefault="00C408AB" w:rsidP="00D72252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287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50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CA2609">
        <w:trPr>
          <w:trHeight w:val="660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pacing w:val="-14"/>
                <w:sz w:val="24"/>
                <w:szCs w:val="24"/>
              </w:rPr>
              <w:t>服</w:t>
            </w: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务收入占主营业务</w:t>
            </w:r>
          </w:p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pacing w:val="-14"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收入比重（</w:t>
            </w:r>
            <w:r w:rsidRPr="00D72252">
              <w:rPr>
                <w:rFonts w:ascii="宋体" w:hAnsi="宋体"/>
                <w:b/>
                <w:sz w:val="24"/>
                <w:szCs w:val="24"/>
              </w:rPr>
              <w:t>%</w:t>
            </w: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287" w:type="dxa"/>
            <w:gridSpan w:val="2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50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CA2609">
        <w:trPr>
          <w:trHeight w:val="660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pacing w:val="-14"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服务型制造案例名称</w:t>
            </w:r>
          </w:p>
        </w:tc>
        <w:tc>
          <w:tcPr>
            <w:tcW w:w="7872" w:type="dxa"/>
            <w:gridSpan w:val="8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C408AB" w:rsidRPr="00056FB6" w:rsidTr="00CA2609">
        <w:trPr>
          <w:trHeight w:val="2070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案例领域</w:t>
            </w:r>
          </w:p>
        </w:tc>
        <w:tc>
          <w:tcPr>
            <w:tcW w:w="7872" w:type="dxa"/>
            <w:gridSpan w:val="8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□</w:t>
            </w:r>
            <w:r w:rsidRPr="00056FB6">
              <w:rPr>
                <w:rFonts w:ascii="黑体" w:eastAsia="黑体" w:hAnsi="黑体"/>
                <w:spacing w:val="-14"/>
                <w:sz w:val="30"/>
                <w:szCs w:val="30"/>
              </w:rPr>
              <w:t xml:space="preserve"> </w:t>
            </w: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总集成总承包</w:t>
            </w:r>
            <w:r w:rsidRPr="00056FB6">
              <w:rPr>
                <w:rFonts w:ascii="黑体" w:eastAsia="黑体" w:hAnsi="黑体"/>
                <w:spacing w:val="-14"/>
                <w:sz w:val="30"/>
                <w:szCs w:val="30"/>
              </w:rPr>
              <w:t xml:space="preserve">    </w:t>
            </w: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□</w:t>
            </w:r>
            <w:r w:rsidRPr="00056FB6">
              <w:rPr>
                <w:rFonts w:ascii="黑体" w:eastAsia="黑体" w:hAnsi="黑体"/>
                <w:spacing w:val="-14"/>
                <w:sz w:val="30"/>
                <w:szCs w:val="30"/>
              </w:rPr>
              <w:t xml:space="preserve"> </w:t>
            </w: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个性化定制</w:t>
            </w:r>
            <w:r w:rsidRPr="00056FB6">
              <w:rPr>
                <w:rFonts w:ascii="黑体" w:eastAsia="黑体" w:hAnsi="黑体"/>
                <w:sz w:val="30"/>
                <w:szCs w:val="30"/>
              </w:rPr>
              <w:t xml:space="preserve">  </w:t>
            </w: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□</w:t>
            </w:r>
            <w:r w:rsidRPr="00056FB6">
              <w:rPr>
                <w:rFonts w:ascii="黑体" w:eastAsia="黑体" w:hAnsi="黑体"/>
                <w:spacing w:val="-14"/>
                <w:sz w:val="30"/>
                <w:szCs w:val="30"/>
              </w:rPr>
              <w:t xml:space="preserve"> </w:t>
            </w: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在线支持服务</w:t>
            </w:r>
            <w:r w:rsidRPr="00056FB6">
              <w:rPr>
                <w:rFonts w:ascii="黑体" w:eastAsia="黑体" w:hAnsi="黑体"/>
                <w:sz w:val="30"/>
                <w:szCs w:val="30"/>
              </w:rPr>
              <w:t xml:space="preserve">  </w:t>
            </w:r>
          </w:p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pacing w:val="-14"/>
                <w:sz w:val="30"/>
                <w:szCs w:val="30"/>
              </w:rPr>
            </w:pP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□</w:t>
            </w:r>
            <w:r w:rsidRPr="00056FB6">
              <w:rPr>
                <w:rFonts w:ascii="黑体" w:eastAsia="黑体" w:hAnsi="黑体"/>
                <w:spacing w:val="-14"/>
                <w:sz w:val="30"/>
                <w:szCs w:val="30"/>
              </w:rPr>
              <w:t xml:space="preserve"> </w:t>
            </w: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全生命周期管理</w:t>
            </w:r>
            <w:r w:rsidRPr="00056FB6">
              <w:rPr>
                <w:rFonts w:ascii="黑体" w:eastAsia="黑体" w:hAnsi="黑体"/>
                <w:sz w:val="30"/>
                <w:szCs w:val="30"/>
              </w:rPr>
              <w:t xml:space="preserve"> </w:t>
            </w: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□</w:t>
            </w:r>
            <w:r w:rsidRPr="00056FB6">
              <w:rPr>
                <w:rFonts w:ascii="黑体" w:eastAsia="黑体" w:hAnsi="黑体"/>
                <w:spacing w:val="-14"/>
                <w:sz w:val="30"/>
                <w:szCs w:val="30"/>
              </w:rPr>
              <w:t xml:space="preserve"> </w:t>
            </w: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专业化社会化服务</w:t>
            </w:r>
            <w:r w:rsidRPr="00056FB6">
              <w:rPr>
                <w:rFonts w:ascii="黑体" w:eastAsia="黑体" w:hAnsi="黑体"/>
                <w:spacing w:val="-14"/>
                <w:sz w:val="30"/>
                <w:szCs w:val="30"/>
              </w:rPr>
              <w:t xml:space="preserve">  </w:t>
            </w:r>
          </w:p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□</w:t>
            </w:r>
            <w:r w:rsidRPr="00056FB6">
              <w:rPr>
                <w:rFonts w:ascii="黑体" w:eastAsia="黑体" w:hAnsi="黑体"/>
                <w:spacing w:val="-14"/>
                <w:sz w:val="30"/>
                <w:szCs w:val="30"/>
              </w:rPr>
              <w:t xml:space="preserve"> </w:t>
            </w: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品牌服务和核心技术服务</w:t>
            </w:r>
          </w:p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rPr>
                <w:rFonts w:ascii="黑体" w:eastAsia="黑体" w:hAnsi="黑体"/>
                <w:sz w:val="30"/>
                <w:szCs w:val="30"/>
              </w:rPr>
            </w:pP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□</w:t>
            </w:r>
            <w:r w:rsidRPr="00056FB6">
              <w:rPr>
                <w:rFonts w:ascii="黑体" w:eastAsia="黑体" w:hAnsi="黑体"/>
                <w:spacing w:val="-14"/>
                <w:sz w:val="30"/>
                <w:szCs w:val="30"/>
              </w:rPr>
              <w:t xml:space="preserve"> </w:t>
            </w:r>
            <w:r w:rsidRPr="00056FB6">
              <w:rPr>
                <w:rFonts w:ascii="黑体" w:eastAsia="黑体" w:hAnsi="黑体" w:hint="eastAsia"/>
                <w:spacing w:val="-14"/>
                <w:sz w:val="30"/>
                <w:szCs w:val="30"/>
              </w:rPr>
              <w:t>其它服务（请具体说明）</w:t>
            </w:r>
          </w:p>
        </w:tc>
      </w:tr>
      <w:tr w:rsidR="00C408AB" w:rsidRPr="00056FB6" w:rsidTr="00FE4F37">
        <w:trPr>
          <w:trHeight w:val="9861"/>
          <w:jc w:val="center"/>
        </w:trPr>
        <w:tc>
          <w:tcPr>
            <w:tcW w:w="169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D72252" w:rsidRDefault="00C408AB" w:rsidP="00D7225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案例详细</w:t>
            </w:r>
          </w:p>
          <w:p w:rsidR="00C408AB" w:rsidRPr="00056FB6" w:rsidRDefault="00C408AB" w:rsidP="00CA260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D72252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7872" w:type="dxa"/>
            <w:gridSpan w:val="8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408AB" w:rsidRPr="00056FB6" w:rsidRDefault="00C408AB" w:rsidP="00C408AB">
            <w:pPr>
              <w:autoSpaceDE w:val="0"/>
              <w:autoSpaceDN w:val="0"/>
              <w:snapToGrid w:val="0"/>
              <w:spacing w:line="400" w:lineRule="exact"/>
              <w:ind w:firstLineChars="50" w:firstLine="31680"/>
              <w:rPr>
                <w:rFonts w:ascii="黑体" w:eastAsia="黑体" w:hAnsi="黑体"/>
                <w:spacing w:val="-14"/>
                <w:sz w:val="30"/>
                <w:szCs w:val="30"/>
              </w:rPr>
            </w:pPr>
          </w:p>
        </w:tc>
      </w:tr>
    </w:tbl>
    <w:p w:rsidR="00C408AB" w:rsidRPr="006C11A9" w:rsidRDefault="00C408AB" w:rsidP="00ED635D">
      <w:pPr>
        <w:spacing w:line="570" w:lineRule="exact"/>
        <w:rPr>
          <w:rFonts w:eastAsia="仿宋_GB2312"/>
          <w:sz w:val="32"/>
          <w:szCs w:val="32"/>
        </w:rPr>
      </w:pPr>
    </w:p>
    <w:sectPr w:rsidR="00C408AB" w:rsidRPr="006C11A9" w:rsidSect="0060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AB" w:rsidRDefault="00C408AB" w:rsidP="009C38BF">
      <w:r>
        <w:separator/>
      </w:r>
    </w:p>
  </w:endnote>
  <w:endnote w:type="continuationSeparator" w:id="0">
    <w:p w:rsidR="00C408AB" w:rsidRDefault="00C408AB" w:rsidP="009C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AB" w:rsidRDefault="00C408AB" w:rsidP="009C38BF">
      <w:r>
        <w:separator/>
      </w:r>
    </w:p>
  </w:footnote>
  <w:footnote w:type="continuationSeparator" w:id="0">
    <w:p w:rsidR="00C408AB" w:rsidRDefault="00C408AB" w:rsidP="009C3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8BF"/>
    <w:rsid w:val="000136EB"/>
    <w:rsid w:val="00056FB6"/>
    <w:rsid w:val="000610FB"/>
    <w:rsid w:val="00066F07"/>
    <w:rsid w:val="00092270"/>
    <w:rsid w:val="000D60DE"/>
    <w:rsid w:val="001372B3"/>
    <w:rsid w:val="00147A8F"/>
    <w:rsid w:val="0019547D"/>
    <w:rsid w:val="001A05F9"/>
    <w:rsid w:val="001B3FFE"/>
    <w:rsid w:val="0020484E"/>
    <w:rsid w:val="002266A9"/>
    <w:rsid w:val="00251EB9"/>
    <w:rsid w:val="0029028F"/>
    <w:rsid w:val="002956F5"/>
    <w:rsid w:val="002A3208"/>
    <w:rsid w:val="002B047F"/>
    <w:rsid w:val="002B6ACE"/>
    <w:rsid w:val="002D047A"/>
    <w:rsid w:val="002E0A11"/>
    <w:rsid w:val="003229C2"/>
    <w:rsid w:val="00334457"/>
    <w:rsid w:val="00364C73"/>
    <w:rsid w:val="003C670E"/>
    <w:rsid w:val="00407121"/>
    <w:rsid w:val="00484E4F"/>
    <w:rsid w:val="00514117"/>
    <w:rsid w:val="005D6191"/>
    <w:rsid w:val="00603F64"/>
    <w:rsid w:val="00627055"/>
    <w:rsid w:val="00697AC8"/>
    <w:rsid w:val="006B447E"/>
    <w:rsid w:val="006C11A9"/>
    <w:rsid w:val="00712624"/>
    <w:rsid w:val="007373CE"/>
    <w:rsid w:val="007630DF"/>
    <w:rsid w:val="00780ED1"/>
    <w:rsid w:val="007A43FD"/>
    <w:rsid w:val="007B29B1"/>
    <w:rsid w:val="007C0E80"/>
    <w:rsid w:val="007C2FBA"/>
    <w:rsid w:val="007D7927"/>
    <w:rsid w:val="00800D9F"/>
    <w:rsid w:val="0081725A"/>
    <w:rsid w:val="00823858"/>
    <w:rsid w:val="00866C62"/>
    <w:rsid w:val="00890372"/>
    <w:rsid w:val="00893A66"/>
    <w:rsid w:val="008E6C45"/>
    <w:rsid w:val="008F0209"/>
    <w:rsid w:val="00913A7B"/>
    <w:rsid w:val="009729D3"/>
    <w:rsid w:val="00992F78"/>
    <w:rsid w:val="009C38BF"/>
    <w:rsid w:val="00A03D08"/>
    <w:rsid w:val="00A34DC1"/>
    <w:rsid w:val="00A718AC"/>
    <w:rsid w:val="00A91894"/>
    <w:rsid w:val="00AA6EDC"/>
    <w:rsid w:val="00AB0404"/>
    <w:rsid w:val="00AB10C3"/>
    <w:rsid w:val="00AC1F75"/>
    <w:rsid w:val="00B12C61"/>
    <w:rsid w:val="00B8594C"/>
    <w:rsid w:val="00BC28F3"/>
    <w:rsid w:val="00BE7CB8"/>
    <w:rsid w:val="00C072F3"/>
    <w:rsid w:val="00C17DB6"/>
    <w:rsid w:val="00C408AB"/>
    <w:rsid w:val="00C64271"/>
    <w:rsid w:val="00C93A7D"/>
    <w:rsid w:val="00C9648C"/>
    <w:rsid w:val="00CA2609"/>
    <w:rsid w:val="00CA7CCF"/>
    <w:rsid w:val="00CB34B4"/>
    <w:rsid w:val="00CC7CDB"/>
    <w:rsid w:val="00CD4216"/>
    <w:rsid w:val="00D72252"/>
    <w:rsid w:val="00D741B4"/>
    <w:rsid w:val="00D75DDE"/>
    <w:rsid w:val="00D97891"/>
    <w:rsid w:val="00DA7E6B"/>
    <w:rsid w:val="00DC2936"/>
    <w:rsid w:val="00DC5321"/>
    <w:rsid w:val="00E00BD8"/>
    <w:rsid w:val="00E03D22"/>
    <w:rsid w:val="00E06736"/>
    <w:rsid w:val="00E515D7"/>
    <w:rsid w:val="00EA7B5A"/>
    <w:rsid w:val="00ED635D"/>
    <w:rsid w:val="00F2242D"/>
    <w:rsid w:val="00F5265F"/>
    <w:rsid w:val="00F6550C"/>
    <w:rsid w:val="00FC62BE"/>
    <w:rsid w:val="00FD3F35"/>
    <w:rsid w:val="00FE07CB"/>
    <w:rsid w:val="00FE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C3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8B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C3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8BF"/>
    <w:rPr>
      <w:rFonts w:cs="Times New Roman"/>
      <w:sz w:val="18"/>
      <w:szCs w:val="18"/>
    </w:rPr>
  </w:style>
  <w:style w:type="paragraph" w:customStyle="1" w:styleId="1">
    <w:name w:val="标题1"/>
    <w:basedOn w:val="Normal"/>
    <w:next w:val="Normal"/>
    <w:uiPriority w:val="99"/>
    <w:rsid w:val="009C38B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kern w:val="0"/>
      <w:sz w:val="44"/>
      <w:szCs w:val="20"/>
    </w:rPr>
  </w:style>
  <w:style w:type="paragraph" w:customStyle="1" w:styleId="1CharCharCharCharCharCharCharCharCharCharCharCharCharCharCharCharCharCharChar">
    <w:name w:val="1 Char Char Char Char Char Char Char Char Char Char Char Char Char Char Char Char Char Char Char"/>
    <w:basedOn w:val="Normal"/>
    <w:uiPriority w:val="99"/>
    <w:rsid w:val="00C17DB6"/>
    <w:pPr>
      <w:adjustRightInd w:val="0"/>
      <w:spacing w:line="36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harCharChar">
    <w:name w:val="Char Char Char"/>
    <w:basedOn w:val="Normal"/>
    <w:autoRedefine/>
    <w:uiPriority w:val="99"/>
    <w:rsid w:val="00C17DB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FE07CB"/>
    <w:pPr>
      <w:jc w:val="center"/>
    </w:pPr>
    <w:rPr>
      <w:rFonts w:ascii="Times New Roman" w:eastAsia="仿宋_GB2312" w:hAnsi="Times New Roman"/>
      <w:b/>
      <w:w w:val="66"/>
      <w:kern w:val="11"/>
      <w:sz w:val="8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36EB"/>
    <w:rPr>
      <w:rFonts w:cs="Times New Roman"/>
    </w:rPr>
  </w:style>
  <w:style w:type="character" w:styleId="Hyperlink">
    <w:name w:val="Hyperlink"/>
    <w:basedOn w:val="DefaultParagraphFont"/>
    <w:uiPriority w:val="99"/>
    <w:rsid w:val="00FE07CB"/>
    <w:rPr>
      <w:rFonts w:cs="Times New Roman"/>
      <w:color w:val="0000CC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071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27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</Words>
  <Characters>318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王鹏</dc:creator>
  <cp:keywords/>
  <dc:description/>
  <cp:lastModifiedBy>微软用户</cp:lastModifiedBy>
  <cp:revision>2</cp:revision>
  <cp:lastPrinted>2017-07-11T01:49:00Z</cp:lastPrinted>
  <dcterms:created xsi:type="dcterms:W3CDTF">2017-07-12T06:24:00Z</dcterms:created>
  <dcterms:modified xsi:type="dcterms:W3CDTF">2017-07-12T06:24:00Z</dcterms:modified>
</cp:coreProperties>
</file>